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7D3" w14:textId="798D6AD9" w:rsidR="00E9292E" w:rsidRDefault="00E9292E" w:rsidP="00E9292E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De acuerdo con el </w:t>
      </w:r>
      <w:proofErr w:type="spellStart"/>
      <w:r w:rsidRPr="001122CD">
        <w:rPr>
          <w:sz w:val="24"/>
          <w:szCs w:val="24"/>
        </w:rPr>
        <w:t>Exp</w:t>
      </w:r>
      <w:proofErr w:type="spellEnd"/>
      <w:r w:rsidRPr="001122CD">
        <w:rPr>
          <w:sz w:val="24"/>
          <w:szCs w:val="24"/>
        </w:rPr>
        <w:t xml:space="preserve">. </w:t>
      </w:r>
      <w:r w:rsidR="00122E12">
        <w:rPr>
          <w:sz w:val="24"/>
          <w:szCs w:val="24"/>
        </w:rPr>
        <w:t>135061/2025</w:t>
      </w:r>
      <w:r w:rsidRPr="001122CD">
        <w:rPr>
          <w:sz w:val="24"/>
          <w:szCs w:val="24"/>
        </w:rPr>
        <w:t xml:space="preserve"> de solicitud de equivalencias </w:t>
      </w:r>
      <w:r w:rsidR="00725B94">
        <w:rPr>
          <w:sz w:val="24"/>
          <w:szCs w:val="24"/>
        </w:rPr>
        <w:t xml:space="preserve">de </w:t>
      </w:r>
      <w:r w:rsidR="00122E12">
        <w:rPr>
          <w:sz w:val="24"/>
          <w:szCs w:val="24"/>
        </w:rPr>
        <w:t xml:space="preserve">David </w:t>
      </w:r>
      <w:proofErr w:type="spellStart"/>
      <w:r w:rsidR="00122E12">
        <w:rPr>
          <w:sz w:val="24"/>
          <w:szCs w:val="24"/>
        </w:rPr>
        <w:t>Sebastian</w:t>
      </w:r>
      <w:proofErr w:type="spellEnd"/>
      <w:r w:rsidR="009E38C6">
        <w:rPr>
          <w:sz w:val="24"/>
          <w:szCs w:val="24"/>
        </w:rPr>
        <w:t xml:space="preserve"> ZAMBRANO CORREA</w:t>
      </w:r>
      <w:r w:rsidRPr="001122CD">
        <w:rPr>
          <w:sz w:val="24"/>
          <w:szCs w:val="24"/>
        </w:rPr>
        <w:t xml:space="preserve">, DNI </w:t>
      </w:r>
      <w:r w:rsidR="009E38C6">
        <w:rPr>
          <w:sz w:val="24"/>
          <w:szCs w:val="24"/>
        </w:rPr>
        <w:t>35091002</w:t>
      </w:r>
      <w:r w:rsidRPr="001122CD">
        <w:rPr>
          <w:sz w:val="24"/>
          <w:szCs w:val="24"/>
        </w:rPr>
        <w:t xml:space="preserve">, estudiante de la Carrera de Licenciatura en Enfermería, y según lo analizado por la Comisión de Articulación </w:t>
      </w:r>
      <w:r w:rsidR="003113DA">
        <w:rPr>
          <w:sz w:val="24"/>
          <w:szCs w:val="24"/>
        </w:rPr>
        <w:t>C</w:t>
      </w:r>
      <w:r w:rsidRPr="001122CD">
        <w:rPr>
          <w:sz w:val="24"/>
          <w:szCs w:val="24"/>
        </w:rPr>
        <w:t>urricular, se sugiere</w:t>
      </w:r>
      <w:r w:rsidR="00D24CF7">
        <w:rPr>
          <w:sz w:val="24"/>
          <w:szCs w:val="24"/>
        </w:rPr>
        <w:t xml:space="preserve"> brindar las siguientes equivalencias</w:t>
      </w:r>
      <w:r>
        <w:rPr>
          <w:sz w:val="24"/>
          <w:szCs w:val="24"/>
        </w:rPr>
        <w:t>:</w:t>
      </w:r>
    </w:p>
    <w:p w14:paraId="51B7084C" w14:textId="64CEB8DC" w:rsidR="00AF5593" w:rsidRDefault="00AF5593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“Bases Fundamentales de Enfermería”</w:t>
      </w:r>
    </w:p>
    <w:p w14:paraId="4FBAA12B" w14:textId="5A1AD054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I”</w:t>
      </w:r>
    </w:p>
    <w:p w14:paraId="16F5A6D0" w14:textId="3954CC81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II”</w:t>
      </w:r>
    </w:p>
    <w:p w14:paraId="0DCB995A" w14:textId="708A4E9B" w:rsidR="003113DA" w:rsidRP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“Dimensión Socio humanística I”</w:t>
      </w:r>
    </w:p>
    <w:p w14:paraId="7DEE1321" w14:textId="6B6A9F44" w:rsidR="003113DA" w:rsidRP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“Dimensión Socio humanística II”</w:t>
      </w:r>
    </w:p>
    <w:p w14:paraId="3FC8D73A" w14:textId="26DE11FD" w:rsidR="003113DA" w:rsidRDefault="00EF1DFC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“Psicología General y de los Grupos”</w:t>
      </w:r>
    </w:p>
    <w:p w14:paraId="726A3F26" w14:textId="69860FA8" w:rsidR="00B07EF9" w:rsidRDefault="00EF1DFC" w:rsidP="008E22E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B07EF9">
        <w:rPr>
          <w:sz w:val="24"/>
          <w:szCs w:val="24"/>
        </w:rPr>
        <w:t>Psicología</w:t>
      </w:r>
      <w:r>
        <w:rPr>
          <w:sz w:val="24"/>
          <w:szCs w:val="24"/>
        </w:rPr>
        <w:t xml:space="preserve"> del Desarrollo y del Curso Vital”</w:t>
      </w:r>
    </w:p>
    <w:p w14:paraId="4DD3DBBC" w14:textId="7AAA7825" w:rsidR="00AF5593" w:rsidRDefault="00AF5593" w:rsidP="008E22E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“Espacio de Integración de Areas I”</w:t>
      </w:r>
    </w:p>
    <w:p w14:paraId="37A92538" w14:textId="22C93D86" w:rsidR="00AF5593" w:rsidRPr="008E22E7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“Espacio de Integración de Areas II”</w:t>
      </w:r>
    </w:p>
    <w:p w14:paraId="3078F228" w14:textId="3CCE8E00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“Espacio de Integración de Areas III”</w:t>
      </w:r>
    </w:p>
    <w:p w14:paraId="04CC8B65" w14:textId="05564E8D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137C0">
        <w:rPr>
          <w:sz w:val="24"/>
          <w:szCs w:val="24"/>
        </w:rPr>
        <w:t>Enfermería</w:t>
      </w:r>
      <w:r>
        <w:rPr>
          <w:sz w:val="24"/>
          <w:szCs w:val="24"/>
        </w:rPr>
        <w:t xml:space="preserve"> del Adulto y Adulto Mayor”</w:t>
      </w:r>
    </w:p>
    <w:p w14:paraId="231725C7" w14:textId="18AFCAC4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137C0">
        <w:rPr>
          <w:sz w:val="24"/>
          <w:szCs w:val="24"/>
        </w:rPr>
        <w:t>Enfermería</w:t>
      </w:r>
      <w:r>
        <w:rPr>
          <w:sz w:val="24"/>
          <w:szCs w:val="24"/>
        </w:rPr>
        <w:t xml:space="preserve"> en Salud Mental y </w:t>
      </w:r>
      <w:r w:rsidR="00F137C0">
        <w:rPr>
          <w:sz w:val="24"/>
          <w:szCs w:val="24"/>
        </w:rPr>
        <w:t>Psiquiatría</w:t>
      </w:r>
      <w:r>
        <w:rPr>
          <w:sz w:val="24"/>
          <w:szCs w:val="24"/>
        </w:rPr>
        <w:t>”</w:t>
      </w:r>
    </w:p>
    <w:p w14:paraId="068D9C53" w14:textId="00E5140A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137C0">
        <w:rPr>
          <w:sz w:val="24"/>
          <w:szCs w:val="24"/>
        </w:rPr>
        <w:t>Enfermería</w:t>
      </w:r>
      <w:r>
        <w:rPr>
          <w:sz w:val="24"/>
          <w:szCs w:val="24"/>
        </w:rPr>
        <w:t xml:space="preserve"> Comunitaria I”</w:t>
      </w:r>
    </w:p>
    <w:p w14:paraId="6CED1681" w14:textId="19AD3C54" w:rsidR="00B07EF9" w:rsidRDefault="00AF5593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137C0">
        <w:rPr>
          <w:sz w:val="24"/>
          <w:szCs w:val="24"/>
        </w:rPr>
        <w:t>“</w:t>
      </w:r>
      <w:r w:rsidR="00920E10" w:rsidRPr="00F137C0">
        <w:rPr>
          <w:sz w:val="24"/>
          <w:szCs w:val="24"/>
        </w:rPr>
        <w:t>Sociedad</w:t>
      </w:r>
      <w:r w:rsidR="00B07EF9" w:rsidRPr="00F137C0">
        <w:rPr>
          <w:sz w:val="24"/>
          <w:szCs w:val="24"/>
        </w:rPr>
        <w:t xml:space="preserve">, Estado y </w:t>
      </w:r>
      <w:r w:rsidR="00920E10" w:rsidRPr="00F137C0">
        <w:rPr>
          <w:sz w:val="24"/>
          <w:szCs w:val="24"/>
        </w:rPr>
        <w:t>Políticas</w:t>
      </w:r>
      <w:r w:rsidR="00B07EF9" w:rsidRPr="00F137C0">
        <w:rPr>
          <w:sz w:val="24"/>
          <w:szCs w:val="24"/>
        </w:rPr>
        <w:t xml:space="preserve"> de Salud”</w:t>
      </w:r>
    </w:p>
    <w:p w14:paraId="077CD7F5" w14:textId="19A16483" w:rsidR="00F137C0" w:rsidRPr="00F137C0" w:rsidRDefault="00F137C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“Principios de la Terapéutica Farmacológica y Dietética”</w:t>
      </w:r>
    </w:p>
    <w:p w14:paraId="5C77CEB3" w14:textId="2EEA1F36" w:rsidR="00325A1D" w:rsidRDefault="00325A1D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920E10">
        <w:rPr>
          <w:sz w:val="24"/>
          <w:szCs w:val="24"/>
        </w:rPr>
        <w:t>Prevención</w:t>
      </w:r>
      <w:r>
        <w:rPr>
          <w:sz w:val="24"/>
          <w:szCs w:val="24"/>
        </w:rPr>
        <w:t xml:space="preserve"> de las Infecciones Asociadas al Cuidado de la Salud”</w:t>
      </w:r>
    </w:p>
    <w:p w14:paraId="292AD27B" w14:textId="16D7EC62" w:rsidR="00F137C0" w:rsidRDefault="00F137C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“Enfermería y la Familia en Desarrollo”</w:t>
      </w:r>
    </w:p>
    <w:p w14:paraId="717DB4F8" w14:textId="7098DE06" w:rsidR="00F137C0" w:rsidRDefault="00F137C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“Enfermería del Niño y del Adolescente”</w:t>
      </w:r>
    </w:p>
    <w:p w14:paraId="56E7B6DC" w14:textId="0E30A57F" w:rsidR="00920E10" w:rsidRDefault="00920E1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“Epidemiologia Social y Comunitaria”</w:t>
      </w:r>
    </w:p>
    <w:p w14:paraId="7B00ED2B" w14:textId="52E5FF59" w:rsidR="00920E10" w:rsidRDefault="00F34A58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“investigación en Enfermería I”</w:t>
      </w:r>
    </w:p>
    <w:p w14:paraId="5A20A40D" w14:textId="2B47262D" w:rsidR="00F34A58" w:rsidRDefault="00F34A58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“Deontología Profesional I”</w:t>
      </w:r>
    </w:p>
    <w:p w14:paraId="7330B8ED" w14:textId="26A02209" w:rsidR="00F34A58" w:rsidRDefault="00F34A58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“Gestión de los Servicios de Enfermería I”</w:t>
      </w:r>
    </w:p>
    <w:p w14:paraId="5E4C5784" w14:textId="4C41B246" w:rsidR="00CA64F7" w:rsidRDefault="00CA64F7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“Practica Integrada I”</w:t>
      </w:r>
    </w:p>
    <w:p w14:paraId="5B726648" w14:textId="2A8318C9" w:rsidR="004F0AEB" w:rsidRDefault="004F0AEB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263501">
        <w:rPr>
          <w:sz w:val="24"/>
          <w:szCs w:val="24"/>
        </w:rPr>
        <w:t>Dimensión</w:t>
      </w:r>
      <w:r>
        <w:rPr>
          <w:sz w:val="24"/>
          <w:szCs w:val="24"/>
        </w:rPr>
        <w:t xml:space="preserve"> </w:t>
      </w:r>
      <w:r w:rsidR="00263501">
        <w:rPr>
          <w:sz w:val="24"/>
          <w:szCs w:val="24"/>
        </w:rPr>
        <w:t>Filosófica</w:t>
      </w:r>
      <w:r>
        <w:rPr>
          <w:sz w:val="24"/>
          <w:szCs w:val="24"/>
        </w:rPr>
        <w:t xml:space="preserve"> de </w:t>
      </w:r>
      <w:r w:rsidR="00263501">
        <w:rPr>
          <w:sz w:val="24"/>
          <w:szCs w:val="24"/>
        </w:rPr>
        <w:t>Enfermería”</w:t>
      </w:r>
    </w:p>
    <w:p w14:paraId="65A404B5" w14:textId="77777777" w:rsidR="003113DA" w:rsidRPr="00E9292E" w:rsidRDefault="003113DA" w:rsidP="003113DA">
      <w:pPr>
        <w:pStyle w:val="Prrafodelista"/>
        <w:ind w:left="1440"/>
        <w:jc w:val="both"/>
        <w:rPr>
          <w:sz w:val="24"/>
          <w:szCs w:val="24"/>
        </w:rPr>
      </w:pPr>
    </w:p>
    <w:p w14:paraId="63ABC591" w14:textId="77777777" w:rsidR="00E9292E" w:rsidRPr="00E9292E" w:rsidRDefault="00E9292E" w:rsidP="00E9292E">
      <w:pPr>
        <w:jc w:val="both"/>
        <w:rPr>
          <w:sz w:val="24"/>
          <w:szCs w:val="24"/>
        </w:rPr>
      </w:pPr>
    </w:p>
    <w:p w14:paraId="643BFB0D" w14:textId="77777777" w:rsidR="00557728" w:rsidRDefault="00557728"/>
    <w:sectPr w:rsidR="0055772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C03"/>
    <w:multiLevelType w:val="hybridMultilevel"/>
    <w:tmpl w:val="7E16731E"/>
    <w:lvl w:ilvl="0" w:tplc="B6149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1B39"/>
    <w:multiLevelType w:val="hybridMultilevel"/>
    <w:tmpl w:val="3E6038F8"/>
    <w:lvl w:ilvl="0" w:tplc="E480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875">
    <w:abstractNumId w:val="1"/>
  </w:num>
  <w:num w:numId="2" w16cid:durableId="7956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E"/>
    <w:rsid w:val="000D4258"/>
    <w:rsid w:val="00122E12"/>
    <w:rsid w:val="00263501"/>
    <w:rsid w:val="003113DA"/>
    <w:rsid w:val="00325A1D"/>
    <w:rsid w:val="003D4E79"/>
    <w:rsid w:val="004F0AEB"/>
    <w:rsid w:val="00557728"/>
    <w:rsid w:val="005C5FD2"/>
    <w:rsid w:val="00725B94"/>
    <w:rsid w:val="007366E8"/>
    <w:rsid w:val="00763C25"/>
    <w:rsid w:val="0082484C"/>
    <w:rsid w:val="008D3610"/>
    <w:rsid w:val="008E22E7"/>
    <w:rsid w:val="008F0883"/>
    <w:rsid w:val="008F6778"/>
    <w:rsid w:val="00920E10"/>
    <w:rsid w:val="009A5DE4"/>
    <w:rsid w:val="009E38C6"/>
    <w:rsid w:val="00A31E66"/>
    <w:rsid w:val="00AF5593"/>
    <w:rsid w:val="00B07EF9"/>
    <w:rsid w:val="00C6095B"/>
    <w:rsid w:val="00C82CAD"/>
    <w:rsid w:val="00CA1791"/>
    <w:rsid w:val="00CA64F7"/>
    <w:rsid w:val="00D24CF7"/>
    <w:rsid w:val="00E9292E"/>
    <w:rsid w:val="00EB091C"/>
    <w:rsid w:val="00EC1B83"/>
    <w:rsid w:val="00EF1DFC"/>
    <w:rsid w:val="00F12A3E"/>
    <w:rsid w:val="00F137C0"/>
    <w:rsid w:val="00F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AC1"/>
  <w15:chartTrackingRefBased/>
  <w15:docId w15:val="{8C8E2B23-AB3F-4CA8-82E2-B539D72F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2E"/>
  </w:style>
  <w:style w:type="paragraph" w:styleId="Ttulo1">
    <w:name w:val="heading 1"/>
    <w:basedOn w:val="Normal"/>
    <w:next w:val="Normal"/>
    <w:link w:val="Ttulo1Car"/>
    <w:uiPriority w:val="9"/>
    <w:qFormat/>
    <w:rsid w:val="00E9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9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9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9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9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2</cp:revision>
  <dcterms:created xsi:type="dcterms:W3CDTF">2026-06-08T18:56:00Z</dcterms:created>
  <dcterms:modified xsi:type="dcterms:W3CDTF">2026-06-08T18:56:00Z</dcterms:modified>
</cp:coreProperties>
</file>